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8B" w:rsidRDefault="00ED288B" w:rsidP="00ED288B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ТАБАЧНЫЕ ИЗДЕЛИЯ И НИКОТИНСОДЕРЖАЩАЯ ПРОДУКЦИЯ</w:t>
      </w:r>
      <w:r>
        <w:t xml:space="preserve"> </w:t>
      </w:r>
    </w:p>
    <w:p w:rsidR="00ED288B" w:rsidRDefault="00ED288B" w:rsidP="00ED288B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ED288B" w:rsidRDefault="00ED288B" w:rsidP="00ED288B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>Минсельхозом России</w:t>
      </w:r>
      <w:r>
        <w:rPr>
          <w:b/>
          <w:bCs/>
        </w:rPr>
        <w:t xml:space="preserve"> с 01.01.2024 </w:t>
      </w:r>
      <w:proofErr w:type="gramStart"/>
      <w:r>
        <w:rPr>
          <w:b/>
          <w:bCs/>
        </w:rPr>
        <w:t xml:space="preserve">года 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установлена</w:t>
      </w:r>
      <w:proofErr w:type="gramEnd"/>
      <w:r>
        <w:rPr>
          <w:b/>
          <w:bCs/>
        </w:rPr>
        <w:t xml:space="preserve"> единая минимальная цена табачной продукции на 2024 год</w:t>
      </w:r>
      <w:bookmarkEnd w:id="0"/>
      <w:r>
        <w:rPr>
          <w:b/>
          <w:bCs/>
        </w:rPr>
        <w:t xml:space="preserve"> в размере 129 рублей </w:t>
      </w:r>
    </w:p>
    <w:p w:rsidR="00ED288B" w:rsidRDefault="00ED288B" w:rsidP="00ED288B">
      <w:pPr>
        <w:pStyle w:val="a3"/>
        <w:spacing w:before="70" w:beforeAutospacing="0" w:after="0" w:afterAutospacing="0" w:line="120" w:lineRule="atLeast"/>
        <w:jc w:val="both"/>
      </w:pPr>
      <w:r>
        <w:t xml:space="preserve">(Информационное </w:t>
      </w:r>
      <w:hyperlink r:id="rId4" w:history="1">
        <w:r>
          <w:rPr>
            <w:rStyle w:val="a4"/>
          </w:rPr>
          <w:t>сообщение</w:t>
        </w:r>
      </w:hyperlink>
      <w:r>
        <w:t xml:space="preserve"> Минсельхоза России от 29.11.2023 N МА-21-27/28744; </w:t>
      </w:r>
      <w:hyperlink r:id="rId5" w:history="1">
        <w:r>
          <w:rPr>
            <w:rStyle w:val="a4"/>
          </w:rPr>
          <w:t>Письмо</w:t>
        </w:r>
      </w:hyperlink>
      <w:r>
        <w:t xml:space="preserve"> ФНС России от 09.01.2024 N СД-4-3/1@) </w:t>
      </w:r>
    </w:p>
    <w:p w:rsidR="00ED288B" w:rsidRDefault="00ED288B" w:rsidP="00ED288B"/>
    <w:p w:rsidR="00EB51DF" w:rsidRDefault="00ED288B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3"/>
    <w:rsid w:val="004445C3"/>
    <w:rsid w:val="007F08CF"/>
    <w:rsid w:val="00A826A6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0DC"/>
  <w15:chartTrackingRefBased/>
  <w15:docId w15:val="{E7FF0257-F44D-45BA-BC86-734D03A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67119&amp;date=16.01.2024" TargetMode="External"/><Relationship Id="rId4" Type="http://schemas.openxmlformats.org/officeDocument/2006/relationships/hyperlink" Target="https://login.consultant.ru/link/?req=doc&amp;demo=2&amp;base=LAW&amp;n=463885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2024-02-01T11:10:00Z</dcterms:created>
  <dcterms:modified xsi:type="dcterms:W3CDTF">2024-02-01T11:11:00Z</dcterms:modified>
</cp:coreProperties>
</file>